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64893" w14:textId="74F20CD7" w:rsidR="00747F0C" w:rsidRDefault="006470F3" w:rsidP="00353416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b/>
          <w:bCs/>
          <w:color w:val="000000"/>
          <w:lang w:eastAsia="fr-CA"/>
        </w:rPr>
      </w:pPr>
      <w:r>
        <w:rPr>
          <w:rFonts w:ascii="Arial" w:eastAsia="Times New Roman" w:hAnsi="Arial" w:cs="Arial"/>
          <w:b/>
          <w:noProof/>
          <w:color w:val="000000"/>
          <w:lang w:eastAsia="fr-CA"/>
        </w:rPr>
        <w:drawing>
          <wp:anchor distT="0" distB="0" distL="114300" distR="114300" simplePos="0" relativeHeight="251658240" behindDoc="0" locked="0" layoutInCell="1" allowOverlap="1" wp14:anchorId="04E38075" wp14:editId="58440CAB">
            <wp:simplePos x="0" y="0"/>
            <wp:positionH relativeFrom="column">
              <wp:posOffset>-351155</wp:posOffset>
            </wp:positionH>
            <wp:positionV relativeFrom="paragraph">
              <wp:posOffset>-282575</wp:posOffset>
            </wp:positionV>
            <wp:extent cx="2899465" cy="1401953"/>
            <wp:effectExtent l="0" t="0" r="0" b="0"/>
            <wp:wrapNone/>
            <wp:docPr id="1113723088" name="Image 1" descr="Une image contenant Graphique, logo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723088" name="Image 1" descr="Une image contenant Graphique, logo, Police, capture d’écra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465" cy="1401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416" w:rsidRPr="007A1530">
        <w:rPr>
          <w:rFonts w:ascii="Arial" w:eastAsia="Times New Roman" w:hAnsi="Arial" w:cs="Arial"/>
          <w:b/>
          <w:color w:val="000000"/>
          <w:lang w:eastAsia="fr-CA"/>
        </w:rPr>
        <w:t> </w:t>
      </w:r>
    </w:p>
    <w:p w14:paraId="71BC56C1" w14:textId="6E74072A" w:rsidR="00BF510F" w:rsidRDefault="00BF510F" w:rsidP="00F64F2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CA"/>
        </w:rPr>
      </w:pPr>
    </w:p>
    <w:p w14:paraId="6A37A20C" w14:textId="77777777" w:rsidR="008443CA" w:rsidRDefault="008443CA" w:rsidP="00353416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b/>
          <w:bCs/>
          <w:color w:val="000000"/>
          <w:lang w:eastAsia="fr-CA"/>
        </w:rPr>
      </w:pPr>
    </w:p>
    <w:p w14:paraId="7D985684" w14:textId="77777777" w:rsidR="00C87D3E" w:rsidRDefault="00353416" w:rsidP="00353416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b/>
          <w:color w:val="000000"/>
          <w:lang w:eastAsia="fr-CA"/>
        </w:rPr>
      </w:pPr>
      <w:r w:rsidRPr="007A1530">
        <w:rPr>
          <w:rFonts w:ascii="Arial" w:eastAsia="Times New Roman" w:hAnsi="Arial" w:cs="Arial"/>
          <w:b/>
          <w:color w:val="000000"/>
          <w:lang w:eastAsia="fr-CA"/>
        </w:rPr>
        <w:t>      </w:t>
      </w:r>
    </w:p>
    <w:p w14:paraId="113B047D" w14:textId="77777777" w:rsidR="00C87D3E" w:rsidRDefault="00C87D3E" w:rsidP="00353416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b/>
          <w:color w:val="000000"/>
          <w:lang w:eastAsia="fr-CA"/>
        </w:rPr>
      </w:pPr>
    </w:p>
    <w:p w14:paraId="3717FA8A" w14:textId="77777777" w:rsidR="00C87D3E" w:rsidRDefault="00C87D3E" w:rsidP="00353416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b/>
          <w:color w:val="000000"/>
          <w:lang w:eastAsia="fr-CA"/>
        </w:rPr>
      </w:pPr>
    </w:p>
    <w:p w14:paraId="2C49F999" w14:textId="5610BDDD" w:rsidR="00353416" w:rsidRPr="007A1530" w:rsidRDefault="00C94B90" w:rsidP="00353416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lang w:eastAsia="fr-CA"/>
        </w:rPr>
      </w:pPr>
      <w:r>
        <w:rPr>
          <w:rFonts w:ascii="Arial" w:eastAsia="Times New Roman" w:hAnsi="Arial" w:cs="Arial"/>
          <w:b/>
          <w:color w:val="000000"/>
          <w:lang w:eastAsia="fr-CA"/>
        </w:rPr>
        <w:br/>
      </w:r>
      <w:r w:rsidR="00353416" w:rsidRPr="007A1530">
        <w:rPr>
          <w:rFonts w:ascii="Arial" w:eastAsia="Times New Roman" w:hAnsi="Arial" w:cs="Arial"/>
          <w:b/>
          <w:color w:val="000000"/>
          <w:lang w:eastAsia="fr-CA"/>
        </w:rPr>
        <w:t>COMMUNIQUÉ DE PRESSE</w:t>
      </w:r>
    </w:p>
    <w:p w14:paraId="2CF92545" w14:textId="419BAB8F" w:rsidR="00353416" w:rsidRPr="007A1530" w:rsidRDefault="00657F4A" w:rsidP="00353416">
      <w:pPr>
        <w:spacing w:after="0" w:line="240" w:lineRule="auto"/>
        <w:ind w:left="5664" w:firstLine="708"/>
        <w:jc w:val="right"/>
        <w:rPr>
          <w:rFonts w:ascii="Arial" w:eastAsia="Times New Roman" w:hAnsi="Arial" w:cs="Arial"/>
          <w:lang w:eastAsia="fr-CA"/>
        </w:rPr>
      </w:pPr>
      <w:r>
        <w:rPr>
          <w:rFonts w:ascii="Arial" w:eastAsia="Times New Roman" w:hAnsi="Arial" w:cs="Arial"/>
          <w:color w:val="000000"/>
          <w:lang w:eastAsia="fr-CA"/>
        </w:rPr>
        <w:t>Diffusion </w:t>
      </w:r>
      <w:r w:rsidR="00C31678">
        <w:rPr>
          <w:rFonts w:ascii="Arial" w:eastAsia="Times New Roman" w:hAnsi="Arial" w:cs="Arial"/>
          <w:color w:val="000000"/>
          <w:lang w:eastAsia="fr-CA"/>
        </w:rPr>
        <w:t>immédiate</w:t>
      </w:r>
    </w:p>
    <w:p w14:paraId="20222133" w14:textId="77777777" w:rsidR="00353416" w:rsidRPr="007A1530" w:rsidRDefault="00353416" w:rsidP="00353416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7524ACE7" w14:textId="77777777" w:rsidR="00E70E4E" w:rsidRDefault="00E70E4E" w:rsidP="00353416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4DDDD416" w14:textId="77777777" w:rsidR="008443CA" w:rsidRDefault="008443CA" w:rsidP="00353416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4BB56E9B" w14:textId="77777777" w:rsidR="00A12E25" w:rsidRPr="007A1530" w:rsidRDefault="00A12E25" w:rsidP="00353416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6677BE1B" w14:textId="25A9CF16" w:rsidR="008C22E4" w:rsidRPr="00E27C47" w:rsidRDefault="004E6538" w:rsidP="005417E5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fr-CA"/>
        </w:rPr>
      </w:pPr>
      <w:r w:rsidRPr="00E27C47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L</w:t>
      </w:r>
      <w:r w:rsidR="00FF13FB" w:rsidRPr="00E27C47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 xml:space="preserve">e </w:t>
      </w:r>
      <w:r w:rsidR="006470F3" w:rsidRPr="00E27C47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C</w:t>
      </w:r>
      <w:r w:rsidR="005417E5" w:rsidRPr="00E27C47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 xml:space="preserve">onseil de développement bioalimentaire de Lanaudière (CDBL) </w:t>
      </w:r>
      <w:r w:rsidR="006470F3" w:rsidRPr="00E27C47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 xml:space="preserve">est fier </w:t>
      </w:r>
      <w:r w:rsidR="00E27C47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br/>
      </w:r>
      <w:r w:rsidR="006470F3" w:rsidRPr="00E27C47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 xml:space="preserve">de dévoiler la nouvelle image de </w:t>
      </w:r>
      <w:r w:rsidR="007726D8" w:rsidRPr="00E27C47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 xml:space="preserve">la marque </w:t>
      </w:r>
      <w:r w:rsidR="007726D8" w:rsidRPr="00E27C47">
        <w:rPr>
          <w:rFonts w:ascii="Arial" w:eastAsia="Times New Roman" w:hAnsi="Arial" w:cs="Arial"/>
          <w:b/>
          <w:color w:val="FF0000"/>
          <w:sz w:val="24"/>
          <w:szCs w:val="24"/>
          <w:lang w:eastAsia="fr-CA"/>
        </w:rPr>
        <w:t>Goûtez Lanaudière!</w:t>
      </w:r>
    </w:p>
    <w:p w14:paraId="6AB7C694" w14:textId="77777777" w:rsidR="000B1084" w:rsidRDefault="000B1084" w:rsidP="005417E5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000000"/>
          <w:lang w:eastAsia="fr-CA"/>
        </w:rPr>
      </w:pPr>
    </w:p>
    <w:p w14:paraId="48140A89" w14:textId="710923FF" w:rsidR="0046106F" w:rsidRDefault="00D415DA" w:rsidP="000B1084">
      <w:pPr>
        <w:spacing w:before="120" w:after="100" w:afterAutospacing="1" w:line="360" w:lineRule="auto"/>
        <w:rPr>
          <w:rFonts w:ascii="Arial" w:hAnsi="Arial" w:cs="Arial"/>
          <w:iCs/>
        </w:rPr>
      </w:pPr>
      <w:r>
        <w:rPr>
          <w:rFonts w:ascii="Arial" w:eastAsia="Times New Roman" w:hAnsi="Arial" w:cs="Arial"/>
          <w:lang w:eastAsia="fr-CA"/>
        </w:rPr>
        <w:br/>
      </w:r>
      <w:r w:rsidR="00340DBC">
        <w:rPr>
          <w:rFonts w:ascii="Arial" w:eastAsia="Times New Roman" w:hAnsi="Arial" w:cs="Arial"/>
          <w:lang w:eastAsia="fr-CA"/>
        </w:rPr>
        <w:br/>
      </w:r>
      <w:r w:rsidR="007726D8">
        <w:rPr>
          <w:rFonts w:ascii="Arial" w:hAnsi="Arial" w:cs="Arial"/>
          <w:b/>
        </w:rPr>
        <w:t>Joliette, le 1</w:t>
      </w:r>
      <w:r w:rsidR="00725A10">
        <w:rPr>
          <w:rFonts w:ascii="Arial" w:hAnsi="Arial" w:cs="Arial"/>
          <w:b/>
        </w:rPr>
        <w:t>5</w:t>
      </w:r>
      <w:r w:rsidR="007726D8">
        <w:rPr>
          <w:rFonts w:ascii="Arial" w:hAnsi="Arial" w:cs="Arial"/>
          <w:b/>
        </w:rPr>
        <w:t xml:space="preserve"> janvier 2025</w:t>
      </w:r>
      <w:r w:rsidR="00353416" w:rsidRPr="007A1530">
        <w:rPr>
          <w:rFonts w:ascii="Arial" w:hAnsi="Arial" w:cs="Arial"/>
          <w:b/>
        </w:rPr>
        <w:t xml:space="preserve"> –</w:t>
      </w:r>
      <w:r w:rsidR="00DD060F" w:rsidRPr="007A1530">
        <w:rPr>
          <w:rFonts w:ascii="Arial" w:hAnsi="Arial" w:cs="Arial"/>
        </w:rPr>
        <w:t xml:space="preserve"> </w:t>
      </w:r>
      <w:r w:rsidR="00C02639">
        <w:rPr>
          <w:rFonts w:ascii="Arial" w:hAnsi="Arial" w:cs="Arial"/>
          <w:iCs/>
        </w:rPr>
        <w:t xml:space="preserve">C’est </w:t>
      </w:r>
      <w:r w:rsidR="00CB4B75">
        <w:rPr>
          <w:rFonts w:ascii="Arial" w:hAnsi="Arial" w:cs="Arial"/>
          <w:iCs/>
        </w:rPr>
        <w:t>le 14 janvier dernier</w:t>
      </w:r>
      <w:r w:rsidR="00C02639">
        <w:rPr>
          <w:rFonts w:ascii="Arial" w:hAnsi="Arial" w:cs="Arial"/>
          <w:iCs/>
        </w:rPr>
        <w:t xml:space="preserve"> </w:t>
      </w:r>
      <w:r w:rsidR="007726D8">
        <w:rPr>
          <w:rFonts w:ascii="Arial" w:hAnsi="Arial" w:cs="Arial"/>
          <w:iCs/>
        </w:rPr>
        <w:t xml:space="preserve">lors d’un lancement réunissant les entreprises membres des campagnes promotionnelles Goûtez </w:t>
      </w:r>
      <w:proofErr w:type="gramStart"/>
      <w:r w:rsidR="007726D8">
        <w:rPr>
          <w:rFonts w:ascii="Arial" w:hAnsi="Arial" w:cs="Arial"/>
          <w:iCs/>
        </w:rPr>
        <w:t>Lanaudière!</w:t>
      </w:r>
      <w:r w:rsidR="005417E5">
        <w:rPr>
          <w:rFonts w:ascii="Arial" w:hAnsi="Arial" w:cs="Arial"/>
          <w:iCs/>
        </w:rPr>
        <w:t>,</w:t>
      </w:r>
      <w:proofErr w:type="gramEnd"/>
      <w:r w:rsidR="005417E5">
        <w:rPr>
          <w:rFonts w:ascii="Arial" w:hAnsi="Arial" w:cs="Arial"/>
          <w:iCs/>
        </w:rPr>
        <w:t xml:space="preserve"> des partenaires et médias que le Conseil de développement bioalimentaire de Lanaudière (CDBL)</w:t>
      </w:r>
      <w:r w:rsidR="00C02639">
        <w:rPr>
          <w:rFonts w:ascii="Arial" w:hAnsi="Arial" w:cs="Arial"/>
          <w:iCs/>
        </w:rPr>
        <w:t xml:space="preserve"> </w:t>
      </w:r>
      <w:r w:rsidR="0046106F">
        <w:rPr>
          <w:rFonts w:ascii="Arial" w:hAnsi="Arial" w:cs="Arial"/>
          <w:iCs/>
        </w:rPr>
        <w:t xml:space="preserve">a dévoilé </w:t>
      </w:r>
      <w:r w:rsidR="005417E5">
        <w:rPr>
          <w:rFonts w:ascii="Arial" w:hAnsi="Arial" w:cs="Arial"/>
          <w:iCs/>
        </w:rPr>
        <w:t>l</w:t>
      </w:r>
      <w:r w:rsidR="0046106F">
        <w:rPr>
          <w:rFonts w:ascii="Arial" w:hAnsi="Arial" w:cs="Arial"/>
          <w:iCs/>
        </w:rPr>
        <w:t xml:space="preserve">a nouvelle image de </w:t>
      </w:r>
      <w:r w:rsidR="00EE0633">
        <w:rPr>
          <w:rFonts w:ascii="Arial" w:hAnsi="Arial" w:cs="Arial"/>
          <w:iCs/>
        </w:rPr>
        <w:t>s</w:t>
      </w:r>
      <w:r w:rsidR="00974AAC">
        <w:rPr>
          <w:rFonts w:ascii="Arial" w:hAnsi="Arial" w:cs="Arial"/>
          <w:iCs/>
        </w:rPr>
        <w:t xml:space="preserve">a </w:t>
      </w:r>
      <w:r w:rsidR="0046106F">
        <w:rPr>
          <w:rFonts w:ascii="Arial" w:hAnsi="Arial" w:cs="Arial"/>
          <w:iCs/>
        </w:rPr>
        <w:t>marque</w:t>
      </w:r>
      <w:r w:rsidR="00974AAC">
        <w:rPr>
          <w:rFonts w:ascii="Arial" w:hAnsi="Arial" w:cs="Arial"/>
          <w:iCs/>
        </w:rPr>
        <w:t xml:space="preserve"> gourmande</w:t>
      </w:r>
      <w:r w:rsidR="00C20109">
        <w:rPr>
          <w:rFonts w:ascii="Arial" w:hAnsi="Arial" w:cs="Arial"/>
          <w:iCs/>
        </w:rPr>
        <w:t xml:space="preserve"> régionale</w:t>
      </w:r>
      <w:r w:rsidR="00EE0633">
        <w:rPr>
          <w:rFonts w:ascii="Arial" w:hAnsi="Arial" w:cs="Arial"/>
          <w:iCs/>
        </w:rPr>
        <w:t xml:space="preserve">. </w:t>
      </w:r>
      <w:r w:rsidR="008B06F3">
        <w:rPr>
          <w:rFonts w:ascii="Arial" w:hAnsi="Arial" w:cs="Arial"/>
          <w:iCs/>
        </w:rPr>
        <w:t>Cette nou</w:t>
      </w:r>
      <w:r w:rsidR="003932BA">
        <w:rPr>
          <w:rFonts w:ascii="Arial" w:hAnsi="Arial" w:cs="Arial"/>
          <w:iCs/>
        </w:rPr>
        <w:t xml:space="preserve">velle identité </w:t>
      </w:r>
      <w:r w:rsidR="00997789">
        <w:rPr>
          <w:rFonts w:ascii="Arial" w:hAnsi="Arial" w:cs="Arial"/>
          <w:iCs/>
        </w:rPr>
        <w:t>s’inspire du côté frais, coloré et invitant des</w:t>
      </w:r>
      <w:r w:rsidR="003725AF">
        <w:rPr>
          <w:rFonts w:ascii="Arial" w:hAnsi="Arial" w:cs="Arial"/>
          <w:iCs/>
        </w:rPr>
        <w:t xml:space="preserve"> produits du terroir lanaudois.</w:t>
      </w:r>
    </w:p>
    <w:p w14:paraId="7374610F" w14:textId="360EBDFB" w:rsidR="004F1867" w:rsidRPr="004F1867" w:rsidRDefault="004F1867" w:rsidP="006134A7">
      <w:pPr>
        <w:spacing w:before="120" w:after="100" w:afterAutospacing="1" w:line="360" w:lineRule="auto"/>
        <w:jc w:val="both"/>
        <w:rPr>
          <w:rFonts w:ascii="Arial" w:hAnsi="Arial" w:cs="Arial"/>
        </w:rPr>
      </w:pPr>
      <w:r w:rsidRPr="00CE2E24">
        <w:rPr>
          <w:rFonts w:ascii="Arial" w:hAnsi="Arial" w:cs="Arial"/>
        </w:rPr>
        <w:t xml:space="preserve">Le nouveau logo de "Goûtez Lanaudière!" se distingue par son design ludique et déconstruit, rappelant une assiette de nourriture soigneusement assemblée. </w:t>
      </w:r>
      <w:r w:rsidR="009B3E9C">
        <w:rPr>
          <w:rFonts w:ascii="Arial" w:hAnsi="Arial" w:cs="Arial"/>
        </w:rPr>
        <w:t>Il</w:t>
      </w:r>
      <w:r w:rsidRPr="00CE2E24">
        <w:rPr>
          <w:rFonts w:ascii="Arial" w:hAnsi="Arial" w:cs="Arial"/>
        </w:rPr>
        <w:t xml:space="preserve"> reflète la diversité et l’originalité de la région ainsi que la richesse de ses produits. </w:t>
      </w:r>
      <w:r w:rsidR="009B3E9C">
        <w:rPr>
          <w:rFonts w:ascii="Arial" w:hAnsi="Arial" w:cs="Arial"/>
        </w:rPr>
        <w:t xml:space="preserve">Les déclinaisons de dimensions et couleurs </w:t>
      </w:r>
      <w:r w:rsidR="001B193D">
        <w:rPr>
          <w:rFonts w:ascii="Arial" w:hAnsi="Arial" w:cs="Arial"/>
        </w:rPr>
        <w:t xml:space="preserve">permettront </w:t>
      </w:r>
      <w:r w:rsidR="00EB6633">
        <w:rPr>
          <w:rFonts w:ascii="Arial" w:hAnsi="Arial" w:cs="Arial"/>
        </w:rPr>
        <w:t xml:space="preserve">une plus grande adaptabilité sur les </w:t>
      </w:r>
      <w:r w:rsidR="00F17B17">
        <w:rPr>
          <w:rFonts w:ascii="Arial" w:hAnsi="Arial" w:cs="Arial"/>
        </w:rPr>
        <w:t>emballages</w:t>
      </w:r>
      <w:r w:rsidR="00EB6633">
        <w:rPr>
          <w:rFonts w:ascii="Arial" w:hAnsi="Arial" w:cs="Arial"/>
        </w:rPr>
        <w:t xml:space="preserve"> et chez les marchands</w:t>
      </w:r>
      <w:r w:rsidR="009537E0">
        <w:rPr>
          <w:rFonts w:ascii="Arial" w:hAnsi="Arial" w:cs="Arial"/>
        </w:rPr>
        <w:t xml:space="preserve">, de plus, </w:t>
      </w:r>
      <w:r w:rsidR="009C6324">
        <w:rPr>
          <w:rFonts w:ascii="Arial" w:hAnsi="Arial" w:cs="Arial"/>
        </w:rPr>
        <w:t>avec les lettres d</w:t>
      </w:r>
      <w:r w:rsidR="00D408DE">
        <w:rPr>
          <w:rFonts w:ascii="Arial" w:hAnsi="Arial" w:cs="Arial"/>
        </w:rPr>
        <w:t>e son</w:t>
      </w:r>
      <w:r w:rsidR="009C6324">
        <w:rPr>
          <w:rFonts w:ascii="Arial" w:hAnsi="Arial" w:cs="Arial"/>
        </w:rPr>
        <w:t xml:space="preserve"> titre arr</w:t>
      </w:r>
      <w:r w:rsidR="00D408DE">
        <w:rPr>
          <w:rFonts w:ascii="Arial" w:hAnsi="Arial" w:cs="Arial"/>
        </w:rPr>
        <w:t xml:space="preserve">ondies, </w:t>
      </w:r>
      <w:r w:rsidR="009537E0">
        <w:rPr>
          <w:rFonts w:ascii="Arial" w:hAnsi="Arial" w:cs="Arial"/>
        </w:rPr>
        <w:t>il vient s’</w:t>
      </w:r>
      <w:r w:rsidR="009C6324">
        <w:rPr>
          <w:rFonts w:ascii="Arial" w:hAnsi="Arial" w:cs="Arial"/>
        </w:rPr>
        <w:t>harmoniser</w:t>
      </w:r>
      <w:r w:rsidR="009537E0">
        <w:rPr>
          <w:rFonts w:ascii="Arial" w:hAnsi="Arial" w:cs="Arial"/>
        </w:rPr>
        <w:t xml:space="preserve"> avec la marque territo</w:t>
      </w:r>
      <w:r w:rsidR="009C6324">
        <w:rPr>
          <w:rFonts w:ascii="Arial" w:hAnsi="Arial" w:cs="Arial"/>
        </w:rPr>
        <w:t>riale</w:t>
      </w:r>
      <w:r w:rsidR="00D408DE">
        <w:rPr>
          <w:rFonts w:ascii="Arial" w:hAnsi="Arial" w:cs="Arial"/>
        </w:rPr>
        <w:t xml:space="preserve"> Vivez Lanaudière.</w:t>
      </w:r>
    </w:p>
    <w:p w14:paraId="432D721D" w14:textId="15C99311" w:rsidR="00A12E25" w:rsidRDefault="000B5B6D" w:rsidP="004248E2">
      <w:pPr>
        <w:spacing w:before="120" w:after="100" w:afterAutospacing="1" w:line="360" w:lineRule="auto"/>
        <w:jc w:val="both"/>
        <w:rPr>
          <w:rFonts w:ascii="Arial" w:hAnsi="Arial" w:cs="Arial"/>
          <w:iCs/>
        </w:rPr>
      </w:pPr>
      <w:r w:rsidRPr="00023DA0">
        <w:rPr>
          <w:rFonts w:ascii="Arial" w:hAnsi="Arial" w:cs="Arial"/>
          <w:iCs/>
        </w:rPr>
        <w:t xml:space="preserve">Lanaudière, une région aux paysages pittoresques et au terroir riche, est un havre pour les amateurs de produits authentiques. </w:t>
      </w:r>
      <w:r w:rsidR="00696B0E" w:rsidRPr="00023DA0">
        <w:rPr>
          <w:rFonts w:ascii="Arial" w:hAnsi="Arial" w:cs="Arial"/>
          <w:iCs/>
        </w:rPr>
        <w:t xml:space="preserve">"Goûtez Lanaudière!" réunit les artisans, marchands, </w:t>
      </w:r>
      <w:r w:rsidR="00C24A2A" w:rsidRPr="00023DA0">
        <w:rPr>
          <w:rFonts w:ascii="Arial" w:hAnsi="Arial" w:cs="Arial"/>
          <w:iCs/>
        </w:rPr>
        <w:t>producteurs</w:t>
      </w:r>
      <w:r w:rsidR="00696B0E" w:rsidRPr="00023DA0">
        <w:rPr>
          <w:rFonts w:ascii="Arial" w:hAnsi="Arial" w:cs="Arial"/>
          <w:iCs/>
        </w:rPr>
        <w:t xml:space="preserve"> </w:t>
      </w:r>
      <w:r w:rsidR="009537E0">
        <w:rPr>
          <w:rFonts w:ascii="Arial" w:hAnsi="Arial" w:cs="Arial"/>
          <w:iCs/>
        </w:rPr>
        <w:t xml:space="preserve">et transformateurs </w:t>
      </w:r>
      <w:r w:rsidR="00696B0E" w:rsidRPr="00023DA0">
        <w:rPr>
          <w:rFonts w:ascii="Arial" w:hAnsi="Arial" w:cs="Arial"/>
          <w:iCs/>
        </w:rPr>
        <w:t>qui mettent en valeur la diversité et la qualité de cette</w:t>
      </w:r>
      <w:r w:rsidR="00192416" w:rsidRPr="00023DA0">
        <w:rPr>
          <w:rFonts w:ascii="Arial" w:hAnsi="Arial" w:cs="Arial"/>
          <w:iCs/>
        </w:rPr>
        <w:t xml:space="preserve"> </w:t>
      </w:r>
      <w:r w:rsidR="00696B0E" w:rsidRPr="00023DA0">
        <w:rPr>
          <w:rFonts w:ascii="Arial" w:hAnsi="Arial" w:cs="Arial"/>
          <w:iCs/>
        </w:rPr>
        <w:t xml:space="preserve">terre. </w:t>
      </w:r>
    </w:p>
    <w:p w14:paraId="23EB6779" w14:textId="2B4E9EA5" w:rsidR="00C114EA" w:rsidRPr="00023DA0" w:rsidRDefault="00023DA0" w:rsidP="004248E2">
      <w:pPr>
        <w:spacing w:before="120" w:after="100" w:afterAutospacing="1" w:line="360" w:lineRule="auto"/>
        <w:jc w:val="both"/>
        <w:rPr>
          <w:rFonts w:ascii="Arial" w:hAnsi="Arial" w:cs="Arial"/>
        </w:rPr>
      </w:pPr>
      <w:r w:rsidRPr="00023DA0">
        <w:rPr>
          <w:rFonts w:ascii="Arial" w:hAnsi="Arial" w:cs="Arial"/>
        </w:rPr>
        <w:t>« </w:t>
      </w:r>
      <w:r w:rsidR="00A12E25" w:rsidRPr="00A12E25">
        <w:rPr>
          <w:rFonts w:ascii="Arial" w:hAnsi="Arial" w:cs="Arial"/>
          <w:i/>
        </w:rPr>
        <w:t>Chaque produit est une invitation à découvrir la passion et le savoir-faire qui font de Lanaudière une région si distincte et accueillante.</w:t>
      </w:r>
      <w:r w:rsidR="00A12E25" w:rsidRPr="00023DA0">
        <w:rPr>
          <w:rFonts w:ascii="Arial" w:hAnsi="Arial" w:cs="Arial"/>
          <w:iCs/>
        </w:rPr>
        <w:t xml:space="preserve"> </w:t>
      </w:r>
      <w:r w:rsidR="00612FAC">
        <w:rPr>
          <w:rFonts w:ascii="Arial" w:hAnsi="Arial" w:cs="Arial"/>
          <w:i/>
          <w:iCs/>
        </w:rPr>
        <w:t>Goûtez Lanaudière!</w:t>
      </w:r>
      <w:r w:rsidRPr="00023DA0">
        <w:rPr>
          <w:rFonts w:ascii="Arial" w:hAnsi="Arial" w:cs="Arial"/>
          <w:i/>
          <w:iCs/>
        </w:rPr>
        <w:t xml:space="preserve"> promet une découverte inégalée de produits authentiques et de grande qualité.</w:t>
      </w:r>
      <w:r w:rsidRPr="00023DA0">
        <w:rPr>
          <w:rFonts w:ascii="Arial" w:hAnsi="Arial" w:cs="Arial"/>
        </w:rPr>
        <w:t> » souligne Karine Charpentier, directrice générale du CDBL</w:t>
      </w:r>
      <w:r w:rsidR="00612FAC">
        <w:rPr>
          <w:rFonts w:ascii="Arial" w:hAnsi="Arial" w:cs="Arial"/>
        </w:rPr>
        <w:t>.</w:t>
      </w:r>
    </w:p>
    <w:p w14:paraId="6F603BC4" w14:textId="77777777" w:rsidR="00A25B69" w:rsidRDefault="00A25B69" w:rsidP="00A25B69">
      <w:pPr>
        <w:spacing w:before="120" w:after="100" w:afterAutospacing="1" w:line="360" w:lineRule="auto"/>
        <w:jc w:val="both"/>
        <w:rPr>
          <w:rFonts w:ascii="Arial" w:hAnsi="Arial" w:cs="Arial"/>
        </w:rPr>
      </w:pPr>
    </w:p>
    <w:p w14:paraId="4E14175C" w14:textId="4E0BA440" w:rsidR="008A3F72" w:rsidRPr="00612FAC" w:rsidRDefault="00612FAC" w:rsidP="00612FAC">
      <w:pPr>
        <w:spacing w:before="120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 w:rsidRPr="00770964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13D3E591" wp14:editId="2FA8F954">
            <wp:simplePos x="0" y="0"/>
            <wp:positionH relativeFrom="margin">
              <wp:posOffset>-635</wp:posOffset>
            </wp:positionH>
            <wp:positionV relativeFrom="paragraph">
              <wp:posOffset>689610</wp:posOffset>
            </wp:positionV>
            <wp:extent cx="1123315" cy="792480"/>
            <wp:effectExtent l="0" t="0" r="635" b="7620"/>
            <wp:wrapThrough wrapText="bothSides">
              <wp:wrapPolygon edited="0">
                <wp:start x="0" y="0"/>
                <wp:lineTo x="0" y="21288"/>
                <wp:lineTo x="21246" y="21288"/>
                <wp:lineTo x="21246" y="0"/>
                <wp:lineTo x="0" y="0"/>
              </wp:wrapPolygon>
            </wp:wrapThrough>
            <wp:docPr id="1699857158" name="Image 2" descr="Une image contenant Police, text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857158" name="Image 2" descr="Une image contenant Police, texte, logo, Graphiqu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F72" w:rsidRPr="00770964">
        <w:rPr>
          <w:rFonts w:ascii="Arial" w:hAnsi="Arial" w:cs="Arial"/>
          <w:b/>
          <w:bCs/>
          <w:sz w:val="24"/>
          <w:szCs w:val="24"/>
        </w:rPr>
        <w:t>À propos d</w:t>
      </w:r>
      <w:r w:rsidR="00F45FFE" w:rsidRPr="00770964">
        <w:rPr>
          <w:rFonts w:ascii="Arial" w:hAnsi="Arial" w:cs="Arial"/>
          <w:b/>
          <w:bCs/>
          <w:sz w:val="24"/>
          <w:szCs w:val="24"/>
        </w:rPr>
        <w:t>u</w:t>
      </w:r>
      <w:r w:rsidR="00F45FFE">
        <w:rPr>
          <w:rFonts w:ascii="Arial" w:hAnsi="Arial" w:cs="Arial"/>
          <w:b/>
          <w:bCs/>
        </w:rPr>
        <w:t xml:space="preserve"> </w:t>
      </w:r>
      <w:r w:rsidR="00C827D6" w:rsidRPr="00C827D6">
        <w:rPr>
          <w:rFonts w:ascii="Arial" w:hAnsi="Arial" w:cs="Arial"/>
          <w:b/>
          <w:bCs/>
          <w:sz w:val="24"/>
          <w:szCs w:val="24"/>
        </w:rPr>
        <w:t>Conseil de développement bioalimentaire de Lanaudière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4AFF6244" w14:textId="0559331D" w:rsidR="006532B4" w:rsidRDefault="006532B4" w:rsidP="006532B4">
      <w:pPr>
        <w:rPr>
          <w:rFonts w:ascii="Arial" w:hAnsi="Arial" w:cs="Arial"/>
          <w:spacing w:val="-2"/>
        </w:rPr>
      </w:pPr>
      <w:r w:rsidRPr="006532B4">
        <w:rPr>
          <w:rFonts w:ascii="Arial" w:hAnsi="Arial" w:cs="Arial"/>
          <w:spacing w:val="-2"/>
        </w:rPr>
        <w:t xml:space="preserve">Le Conseil de développement bioalimentaire de Lanaudière </w:t>
      </w:r>
      <w:r>
        <w:rPr>
          <w:rFonts w:ascii="Arial" w:hAnsi="Arial" w:cs="Arial"/>
          <w:spacing w:val="-2"/>
        </w:rPr>
        <w:t xml:space="preserve">(CDBL) </w:t>
      </w:r>
      <w:r w:rsidRPr="006532B4">
        <w:rPr>
          <w:rFonts w:ascii="Arial" w:hAnsi="Arial" w:cs="Arial"/>
          <w:spacing w:val="-2"/>
        </w:rPr>
        <w:t>est un organisme à but non lucratif dont la mission</w:t>
      </w:r>
      <w:r>
        <w:rPr>
          <w:rFonts w:ascii="Arial" w:hAnsi="Arial" w:cs="Arial"/>
          <w:spacing w:val="-2"/>
        </w:rPr>
        <w:t xml:space="preserve"> </w:t>
      </w:r>
      <w:r w:rsidRPr="006532B4">
        <w:rPr>
          <w:rFonts w:ascii="Arial" w:hAnsi="Arial" w:cs="Arial"/>
          <w:spacing w:val="-2"/>
        </w:rPr>
        <w:t>est de concerter et soutenir les efforts des acteurs du milieu bioalimentaire lanaudois afin d’en assurer le développement durable.</w:t>
      </w:r>
    </w:p>
    <w:p w14:paraId="69F1AE82" w14:textId="77777777" w:rsidR="00E075E4" w:rsidRDefault="00E075E4" w:rsidP="006532B4">
      <w:pPr>
        <w:rPr>
          <w:rFonts w:ascii="Arial" w:hAnsi="Arial" w:cs="Arial"/>
          <w:spacing w:val="-2"/>
        </w:rPr>
      </w:pPr>
    </w:p>
    <w:p w14:paraId="6304B71E" w14:textId="2E4EFC92" w:rsidR="00E075E4" w:rsidRPr="00B51314" w:rsidRDefault="00E075E4" w:rsidP="00E075E4">
      <w:pPr>
        <w:spacing w:before="120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 w:rsidRPr="00B51314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fr-CA"/>
        </w:rPr>
        <w:drawing>
          <wp:anchor distT="0" distB="0" distL="114300" distR="114300" simplePos="0" relativeHeight="251658242" behindDoc="1" locked="0" layoutInCell="1" allowOverlap="1" wp14:anchorId="3C763D9E" wp14:editId="5625399C">
            <wp:simplePos x="0" y="0"/>
            <wp:positionH relativeFrom="margin">
              <wp:align>left</wp:align>
            </wp:positionH>
            <wp:positionV relativeFrom="paragraph">
              <wp:posOffset>488950</wp:posOffset>
            </wp:positionV>
            <wp:extent cx="1891030" cy="914400"/>
            <wp:effectExtent l="0" t="0" r="0" b="0"/>
            <wp:wrapSquare wrapText="bothSides"/>
            <wp:docPr id="439272566" name="Image 1" descr="Une image contenant Graphique, logo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723088" name="Image 1" descr="Une image contenant Graphique, logo, Police, capture d’écran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1314">
        <w:rPr>
          <w:rFonts w:ascii="Arial" w:hAnsi="Arial" w:cs="Arial"/>
          <w:b/>
          <w:bCs/>
          <w:sz w:val="24"/>
          <w:szCs w:val="24"/>
        </w:rPr>
        <w:t>À propos de Goûtez Lanaudière!</w:t>
      </w:r>
      <w:r w:rsidRPr="00B51314">
        <w:rPr>
          <w:rFonts w:ascii="Arial" w:hAnsi="Arial" w:cs="Arial"/>
          <w:b/>
          <w:bCs/>
          <w:sz w:val="24"/>
          <w:szCs w:val="24"/>
        </w:rPr>
        <w:br/>
      </w:r>
    </w:p>
    <w:p w14:paraId="6E8C1C31" w14:textId="7CA197A3" w:rsidR="00297A08" w:rsidRPr="00297A08" w:rsidRDefault="00297A08" w:rsidP="00297A08">
      <w:pPr>
        <w:rPr>
          <w:rFonts w:ascii="Arial" w:hAnsi="Arial" w:cs="Arial"/>
          <w:spacing w:val="-2"/>
        </w:rPr>
      </w:pPr>
      <w:r w:rsidRPr="00297A08">
        <w:rPr>
          <w:rFonts w:ascii="Arial" w:hAnsi="Arial" w:cs="Arial"/>
          <w:spacing w:val="-2"/>
        </w:rPr>
        <w:t xml:space="preserve">Goûtez Lanaudière! est une marque </w:t>
      </w:r>
      <w:r w:rsidR="00C93D07">
        <w:rPr>
          <w:rFonts w:ascii="Arial" w:hAnsi="Arial" w:cs="Arial"/>
          <w:spacing w:val="-2"/>
        </w:rPr>
        <w:t xml:space="preserve">déposée </w:t>
      </w:r>
      <w:r w:rsidRPr="00297A08">
        <w:rPr>
          <w:rFonts w:ascii="Arial" w:hAnsi="Arial" w:cs="Arial"/>
          <w:spacing w:val="-2"/>
        </w:rPr>
        <w:t>par laquelle le CDBL et ses partenaires vis</w:t>
      </w:r>
      <w:r w:rsidR="00C83C9E">
        <w:rPr>
          <w:rFonts w:ascii="Arial" w:hAnsi="Arial" w:cs="Arial"/>
          <w:spacing w:val="-2"/>
        </w:rPr>
        <w:t>e</w:t>
      </w:r>
      <w:r w:rsidR="002B2723">
        <w:rPr>
          <w:rFonts w:ascii="Arial" w:hAnsi="Arial" w:cs="Arial"/>
          <w:spacing w:val="-2"/>
        </w:rPr>
        <w:t>nt</w:t>
      </w:r>
      <w:r w:rsidR="00C83C9E">
        <w:rPr>
          <w:rFonts w:ascii="Arial" w:hAnsi="Arial" w:cs="Arial"/>
          <w:spacing w:val="-2"/>
        </w:rPr>
        <w:t>, à travers</w:t>
      </w:r>
      <w:r w:rsidRPr="00297A08">
        <w:rPr>
          <w:rFonts w:ascii="Arial" w:hAnsi="Arial" w:cs="Arial"/>
          <w:spacing w:val="-2"/>
        </w:rPr>
        <w:t xml:space="preserve"> ses différentes campagne</w:t>
      </w:r>
      <w:r w:rsidR="00D733D9">
        <w:rPr>
          <w:rFonts w:ascii="Arial" w:hAnsi="Arial" w:cs="Arial"/>
          <w:spacing w:val="-2"/>
        </w:rPr>
        <w:t>s</w:t>
      </w:r>
      <w:r w:rsidRPr="00297A08">
        <w:rPr>
          <w:rFonts w:ascii="Arial" w:hAnsi="Arial" w:cs="Arial"/>
          <w:spacing w:val="-2"/>
        </w:rPr>
        <w:t xml:space="preserve"> de promotion, </w:t>
      </w:r>
      <w:r w:rsidR="00C83C9E">
        <w:rPr>
          <w:rFonts w:ascii="Arial" w:hAnsi="Arial" w:cs="Arial"/>
          <w:spacing w:val="-2"/>
        </w:rPr>
        <w:t xml:space="preserve">à </w:t>
      </w:r>
      <w:r w:rsidRPr="00297A08">
        <w:rPr>
          <w:rFonts w:ascii="Arial" w:hAnsi="Arial" w:cs="Arial"/>
          <w:spacing w:val="-2"/>
        </w:rPr>
        <w:t>fai</w:t>
      </w:r>
      <w:r w:rsidR="00C83C9E">
        <w:rPr>
          <w:rFonts w:ascii="Arial" w:hAnsi="Arial" w:cs="Arial"/>
          <w:spacing w:val="-2"/>
        </w:rPr>
        <w:t xml:space="preserve">re </w:t>
      </w:r>
      <w:r w:rsidRPr="00297A08">
        <w:rPr>
          <w:rFonts w:ascii="Arial" w:hAnsi="Arial" w:cs="Arial"/>
          <w:spacing w:val="-2"/>
        </w:rPr>
        <w:t>connaître et reconnaître les produits lanaudois.</w:t>
      </w:r>
    </w:p>
    <w:p w14:paraId="1B3009C2" w14:textId="77777777" w:rsidR="00E075E4" w:rsidRPr="006532B4" w:rsidRDefault="00E075E4" w:rsidP="006532B4">
      <w:pPr>
        <w:rPr>
          <w:rFonts w:ascii="Arial" w:hAnsi="Arial" w:cs="Arial"/>
          <w:spacing w:val="-2"/>
        </w:rPr>
      </w:pPr>
    </w:p>
    <w:p w14:paraId="7FD69746" w14:textId="77777777" w:rsidR="006532B4" w:rsidRDefault="006532B4" w:rsidP="00612FAC">
      <w:pPr>
        <w:spacing w:before="120" w:after="100" w:afterAutospacing="1"/>
        <w:rPr>
          <w:rFonts w:ascii="Arial" w:hAnsi="Arial" w:cs="Arial"/>
        </w:rPr>
      </w:pPr>
    </w:p>
    <w:p w14:paraId="33068A38" w14:textId="16FCEB2B" w:rsidR="00D3066F" w:rsidRPr="007A1530" w:rsidRDefault="00D3066F" w:rsidP="00884F29">
      <w:pPr>
        <w:spacing w:before="120" w:after="100" w:afterAutospacing="1"/>
        <w:jc w:val="center"/>
        <w:rPr>
          <w:rFonts w:ascii="Arial" w:hAnsi="Arial" w:cs="Arial"/>
        </w:rPr>
      </w:pPr>
      <w:r w:rsidRPr="007A1530">
        <w:rPr>
          <w:rFonts w:ascii="Arial" w:hAnsi="Arial" w:cs="Arial"/>
        </w:rPr>
        <w:t>–  30  –</w:t>
      </w:r>
    </w:p>
    <w:p w14:paraId="175DD288" w14:textId="77777777" w:rsidR="009D715E" w:rsidRDefault="009D715E" w:rsidP="009D715E">
      <w:pPr>
        <w:spacing w:line="276" w:lineRule="auto"/>
        <w:ind w:left="-567" w:right="-432"/>
        <w:jc w:val="both"/>
        <w:rPr>
          <w:rFonts w:ascii="Calibri" w:hAnsi="Calibri" w:cs="Calibri"/>
          <w:b/>
          <w:bCs/>
          <w:color w:val="000000"/>
        </w:rPr>
      </w:pPr>
    </w:p>
    <w:p w14:paraId="2895B44F" w14:textId="7745E99A" w:rsidR="009D715E" w:rsidRPr="00487A81" w:rsidRDefault="00526951" w:rsidP="009D715E">
      <w:pPr>
        <w:spacing w:line="276" w:lineRule="auto"/>
        <w:ind w:left="-567" w:right="-432"/>
        <w:jc w:val="both"/>
        <w:rPr>
          <w:rFonts w:ascii="Arial" w:hAnsi="Arial" w:cs="Arial"/>
          <w:color w:val="000000"/>
        </w:rPr>
      </w:pPr>
      <w:r w:rsidRPr="00487A81">
        <w:rPr>
          <w:rFonts w:ascii="Arial" w:hAnsi="Arial" w:cs="Arial"/>
          <w:b/>
          <w:bCs/>
          <w:color w:val="000000"/>
        </w:rPr>
        <w:t>Source</w:t>
      </w:r>
      <w:r w:rsidR="009D715E" w:rsidRPr="00487A81">
        <w:rPr>
          <w:rFonts w:ascii="Arial" w:hAnsi="Arial" w:cs="Arial"/>
          <w:b/>
          <w:bCs/>
          <w:color w:val="000000"/>
        </w:rPr>
        <w:t xml:space="preserve"> : </w:t>
      </w:r>
      <w:r w:rsidR="009D715E" w:rsidRPr="00487A81">
        <w:rPr>
          <w:rFonts w:ascii="Arial" w:hAnsi="Arial" w:cs="Arial"/>
          <w:b/>
          <w:bCs/>
          <w:color w:val="000000"/>
        </w:rPr>
        <w:tab/>
      </w:r>
      <w:r w:rsidR="009D715E" w:rsidRPr="00487A81">
        <w:rPr>
          <w:rFonts w:ascii="Arial" w:hAnsi="Arial" w:cs="Arial"/>
          <w:b/>
          <w:bCs/>
          <w:color w:val="000000"/>
        </w:rPr>
        <w:tab/>
      </w:r>
      <w:r w:rsidR="009D715E" w:rsidRPr="00487A81">
        <w:rPr>
          <w:rFonts w:ascii="Arial" w:hAnsi="Arial" w:cs="Arial"/>
          <w:b/>
          <w:bCs/>
          <w:color w:val="000000"/>
        </w:rPr>
        <w:tab/>
      </w:r>
      <w:r w:rsidR="009D715E" w:rsidRPr="00487A81">
        <w:rPr>
          <w:rFonts w:ascii="Arial" w:hAnsi="Arial" w:cs="Arial"/>
          <w:b/>
          <w:bCs/>
          <w:color w:val="000000"/>
        </w:rPr>
        <w:tab/>
      </w:r>
    </w:p>
    <w:p w14:paraId="3FC75FD6" w14:textId="0F639BC9" w:rsidR="007E0765" w:rsidRPr="00487A81" w:rsidRDefault="00317E42" w:rsidP="009D715E">
      <w:pPr>
        <w:pStyle w:val="BodyText3"/>
        <w:spacing w:line="276" w:lineRule="auto"/>
        <w:ind w:left="-567" w:right="-432"/>
        <w:jc w:val="both"/>
        <w:rPr>
          <w:rFonts w:ascii="Arial" w:hAnsi="Arial" w:cs="Arial"/>
          <w:color w:val="000000"/>
          <w:sz w:val="22"/>
          <w:szCs w:val="22"/>
        </w:rPr>
      </w:pPr>
      <w:r w:rsidRPr="00487A81">
        <w:rPr>
          <w:rFonts w:ascii="Arial" w:hAnsi="Arial" w:cs="Arial"/>
          <w:color w:val="000000"/>
          <w:sz w:val="22"/>
          <w:szCs w:val="22"/>
        </w:rPr>
        <w:t>Anie Lépine, coordonnatrice Goûtez Lanaudière !</w:t>
      </w:r>
    </w:p>
    <w:p w14:paraId="12331331" w14:textId="23948281" w:rsidR="009D715E" w:rsidRPr="00487A81" w:rsidRDefault="00317E42" w:rsidP="009D715E">
      <w:pPr>
        <w:pStyle w:val="BodyText3"/>
        <w:spacing w:line="276" w:lineRule="auto"/>
        <w:ind w:left="-567" w:right="-432"/>
        <w:jc w:val="both"/>
        <w:rPr>
          <w:rFonts w:ascii="Arial" w:hAnsi="Arial" w:cs="Arial"/>
          <w:color w:val="000000"/>
          <w:sz w:val="22"/>
          <w:szCs w:val="22"/>
        </w:rPr>
      </w:pPr>
      <w:r w:rsidRPr="00487A81">
        <w:rPr>
          <w:rFonts w:ascii="Arial" w:hAnsi="Arial" w:cs="Arial"/>
          <w:color w:val="000000"/>
          <w:sz w:val="22"/>
          <w:szCs w:val="22"/>
        </w:rPr>
        <w:t>Conseil de développement bioalimentaire de Lanaudière</w:t>
      </w:r>
    </w:p>
    <w:p w14:paraId="1EFE1656" w14:textId="181CE3A7" w:rsidR="009D715E" w:rsidRPr="00487A81" w:rsidRDefault="00C827D6" w:rsidP="00B96E0A">
      <w:pPr>
        <w:pStyle w:val="BodyText3"/>
        <w:spacing w:line="276" w:lineRule="auto"/>
        <w:ind w:left="-567" w:right="-432"/>
        <w:jc w:val="both"/>
        <w:rPr>
          <w:rStyle w:val="Hyperlink"/>
          <w:rFonts w:ascii="Arial" w:hAnsi="Arial" w:cs="Arial"/>
          <w:color w:val="4472C4"/>
          <w:sz w:val="22"/>
          <w:szCs w:val="22"/>
        </w:rPr>
      </w:pPr>
      <w:r w:rsidRPr="00487A81">
        <w:rPr>
          <w:rFonts w:ascii="Arial" w:hAnsi="Arial" w:cs="Arial"/>
          <w:color w:val="000000"/>
          <w:sz w:val="22"/>
          <w:szCs w:val="22"/>
        </w:rPr>
        <w:t xml:space="preserve">514-476-0696 </w:t>
      </w:r>
      <w:r w:rsidR="009D715E" w:rsidRPr="00487A81">
        <w:rPr>
          <w:rFonts w:ascii="Arial" w:hAnsi="Arial" w:cs="Arial"/>
          <w:color w:val="000000"/>
          <w:sz w:val="22"/>
          <w:szCs w:val="22"/>
        </w:rPr>
        <w:t xml:space="preserve">| </w:t>
      </w:r>
      <w:hyperlink r:id="rId14" w:history="1">
        <w:r w:rsidR="00317E42" w:rsidRPr="00487A81">
          <w:rPr>
            <w:rStyle w:val="Hyperlink"/>
            <w:rFonts w:ascii="Arial" w:hAnsi="Arial" w:cs="Arial"/>
            <w:sz w:val="22"/>
            <w:szCs w:val="22"/>
          </w:rPr>
          <w:t>alepine@cdbl.ca</w:t>
        </w:r>
      </w:hyperlink>
    </w:p>
    <w:p w14:paraId="3B1F797C" w14:textId="5FE26D91" w:rsidR="00DD060F" w:rsidRPr="008A3F72" w:rsidRDefault="00DD060F" w:rsidP="008A3F72">
      <w:pPr>
        <w:pStyle w:val="BodyText3"/>
        <w:spacing w:line="276" w:lineRule="auto"/>
        <w:ind w:left="-567" w:right="-432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DD060F" w:rsidRPr="008A3F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0B12A" w14:textId="77777777" w:rsidR="00194EF1" w:rsidRDefault="00194EF1" w:rsidP="008210BB">
      <w:pPr>
        <w:spacing w:after="0" w:line="240" w:lineRule="auto"/>
      </w:pPr>
      <w:r>
        <w:separator/>
      </w:r>
    </w:p>
  </w:endnote>
  <w:endnote w:type="continuationSeparator" w:id="0">
    <w:p w14:paraId="004BED5D" w14:textId="77777777" w:rsidR="00194EF1" w:rsidRDefault="00194EF1" w:rsidP="008210BB">
      <w:pPr>
        <w:spacing w:after="0" w:line="240" w:lineRule="auto"/>
      </w:pPr>
      <w:r>
        <w:continuationSeparator/>
      </w:r>
    </w:p>
  </w:endnote>
  <w:endnote w:type="continuationNotice" w:id="1">
    <w:p w14:paraId="062CF544" w14:textId="77777777" w:rsidR="00194EF1" w:rsidRDefault="00194E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246A8" w14:textId="77777777" w:rsidR="00194EF1" w:rsidRDefault="00194EF1" w:rsidP="008210BB">
      <w:pPr>
        <w:spacing w:after="0" w:line="240" w:lineRule="auto"/>
      </w:pPr>
      <w:r>
        <w:separator/>
      </w:r>
    </w:p>
  </w:footnote>
  <w:footnote w:type="continuationSeparator" w:id="0">
    <w:p w14:paraId="0B4CD7E5" w14:textId="77777777" w:rsidR="00194EF1" w:rsidRDefault="00194EF1" w:rsidP="008210BB">
      <w:pPr>
        <w:spacing w:after="0" w:line="240" w:lineRule="auto"/>
      </w:pPr>
      <w:r>
        <w:continuationSeparator/>
      </w:r>
    </w:p>
  </w:footnote>
  <w:footnote w:type="continuationNotice" w:id="1">
    <w:p w14:paraId="771109BE" w14:textId="77777777" w:rsidR="00194EF1" w:rsidRDefault="00194E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037C6"/>
    <w:multiLevelType w:val="hybridMultilevel"/>
    <w:tmpl w:val="CF6023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66D8A"/>
    <w:multiLevelType w:val="multilevel"/>
    <w:tmpl w:val="51E0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9639065">
    <w:abstractNumId w:val="1"/>
  </w:num>
  <w:num w:numId="2" w16cid:durableId="75689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16"/>
    <w:rsid w:val="000034A3"/>
    <w:rsid w:val="00010E20"/>
    <w:rsid w:val="00011DAB"/>
    <w:rsid w:val="00015F7F"/>
    <w:rsid w:val="00020DEA"/>
    <w:rsid w:val="00021DE3"/>
    <w:rsid w:val="00023DA0"/>
    <w:rsid w:val="00025E3A"/>
    <w:rsid w:val="00031FAA"/>
    <w:rsid w:val="00032672"/>
    <w:rsid w:val="00033445"/>
    <w:rsid w:val="000426EE"/>
    <w:rsid w:val="00047136"/>
    <w:rsid w:val="000517E4"/>
    <w:rsid w:val="0006104A"/>
    <w:rsid w:val="00063CD1"/>
    <w:rsid w:val="000661AA"/>
    <w:rsid w:val="00067A42"/>
    <w:rsid w:val="00071AA8"/>
    <w:rsid w:val="00071B7C"/>
    <w:rsid w:val="00074A27"/>
    <w:rsid w:val="000836AA"/>
    <w:rsid w:val="00087729"/>
    <w:rsid w:val="00094203"/>
    <w:rsid w:val="000979C2"/>
    <w:rsid w:val="000A578C"/>
    <w:rsid w:val="000B1084"/>
    <w:rsid w:val="000B5B6D"/>
    <w:rsid w:val="000C1C78"/>
    <w:rsid w:val="000C26A6"/>
    <w:rsid w:val="000C4980"/>
    <w:rsid w:val="000D1BE2"/>
    <w:rsid w:val="000E50DD"/>
    <w:rsid w:val="000E5C16"/>
    <w:rsid w:val="000E7B94"/>
    <w:rsid w:val="000F0CE6"/>
    <w:rsid w:val="000F14A7"/>
    <w:rsid w:val="000F1CEB"/>
    <w:rsid w:val="000F39B1"/>
    <w:rsid w:val="000F7862"/>
    <w:rsid w:val="001031C9"/>
    <w:rsid w:val="001141D1"/>
    <w:rsid w:val="0012109B"/>
    <w:rsid w:val="00133049"/>
    <w:rsid w:val="00135EF8"/>
    <w:rsid w:val="00135F85"/>
    <w:rsid w:val="00141735"/>
    <w:rsid w:val="0014261C"/>
    <w:rsid w:val="00142A4C"/>
    <w:rsid w:val="001514CA"/>
    <w:rsid w:val="001517C7"/>
    <w:rsid w:val="001528B7"/>
    <w:rsid w:val="00154906"/>
    <w:rsid w:val="00155B76"/>
    <w:rsid w:val="00155D06"/>
    <w:rsid w:val="0015637E"/>
    <w:rsid w:val="00156C32"/>
    <w:rsid w:val="00161125"/>
    <w:rsid w:val="00161733"/>
    <w:rsid w:val="00164E96"/>
    <w:rsid w:val="00166952"/>
    <w:rsid w:val="0017165F"/>
    <w:rsid w:val="001768E4"/>
    <w:rsid w:val="00180AD4"/>
    <w:rsid w:val="001833E0"/>
    <w:rsid w:val="001871EC"/>
    <w:rsid w:val="00192416"/>
    <w:rsid w:val="00194EF1"/>
    <w:rsid w:val="001A7304"/>
    <w:rsid w:val="001B193D"/>
    <w:rsid w:val="001C0F53"/>
    <w:rsid w:val="001C1700"/>
    <w:rsid w:val="001C5565"/>
    <w:rsid w:val="001C63B0"/>
    <w:rsid w:val="001C6E39"/>
    <w:rsid w:val="001D0D11"/>
    <w:rsid w:val="001D1EB8"/>
    <w:rsid w:val="001D5520"/>
    <w:rsid w:val="001E1D23"/>
    <w:rsid w:val="001E32C5"/>
    <w:rsid w:val="001E6BAE"/>
    <w:rsid w:val="001E6DC3"/>
    <w:rsid w:val="001F1CC5"/>
    <w:rsid w:val="001F4D34"/>
    <w:rsid w:val="001F731F"/>
    <w:rsid w:val="00207607"/>
    <w:rsid w:val="002223C6"/>
    <w:rsid w:val="00231089"/>
    <w:rsid w:val="0023258F"/>
    <w:rsid w:val="00232F4B"/>
    <w:rsid w:val="002369DE"/>
    <w:rsid w:val="00237830"/>
    <w:rsid w:val="002421BF"/>
    <w:rsid w:val="00250D2F"/>
    <w:rsid w:val="00253F68"/>
    <w:rsid w:val="00266C31"/>
    <w:rsid w:val="002675B2"/>
    <w:rsid w:val="00267C32"/>
    <w:rsid w:val="00270855"/>
    <w:rsid w:val="00272E42"/>
    <w:rsid w:val="002815DA"/>
    <w:rsid w:val="00283ACF"/>
    <w:rsid w:val="00297528"/>
    <w:rsid w:val="00297A08"/>
    <w:rsid w:val="002A7860"/>
    <w:rsid w:val="002B2723"/>
    <w:rsid w:val="002B5A2A"/>
    <w:rsid w:val="002C019A"/>
    <w:rsid w:val="002C0324"/>
    <w:rsid w:val="002C35F7"/>
    <w:rsid w:val="002C4A7E"/>
    <w:rsid w:val="002D0747"/>
    <w:rsid w:val="002D1731"/>
    <w:rsid w:val="002D2B5B"/>
    <w:rsid w:val="002E108C"/>
    <w:rsid w:val="002E1C37"/>
    <w:rsid w:val="002E1CB9"/>
    <w:rsid w:val="002F0E93"/>
    <w:rsid w:val="002F1C45"/>
    <w:rsid w:val="00304582"/>
    <w:rsid w:val="00306C87"/>
    <w:rsid w:val="00314967"/>
    <w:rsid w:val="00317C58"/>
    <w:rsid w:val="00317E42"/>
    <w:rsid w:val="003218CE"/>
    <w:rsid w:val="00323947"/>
    <w:rsid w:val="00324231"/>
    <w:rsid w:val="00324F36"/>
    <w:rsid w:val="00327736"/>
    <w:rsid w:val="003303A7"/>
    <w:rsid w:val="00332589"/>
    <w:rsid w:val="003341A2"/>
    <w:rsid w:val="0033473B"/>
    <w:rsid w:val="00340479"/>
    <w:rsid w:val="00340DBC"/>
    <w:rsid w:val="00342B36"/>
    <w:rsid w:val="003452D0"/>
    <w:rsid w:val="00347D5C"/>
    <w:rsid w:val="00351CF3"/>
    <w:rsid w:val="00353416"/>
    <w:rsid w:val="003667EF"/>
    <w:rsid w:val="00370087"/>
    <w:rsid w:val="00371503"/>
    <w:rsid w:val="003725AF"/>
    <w:rsid w:val="00375425"/>
    <w:rsid w:val="0038756B"/>
    <w:rsid w:val="00387B98"/>
    <w:rsid w:val="0039086F"/>
    <w:rsid w:val="00390885"/>
    <w:rsid w:val="003926C0"/>
    <w:rsid w:val="003932BA"/>
    <w:rsid w:val="00394FD2"/>
    <w:rsid w:val="00397B1B"/>
    <w:rsid w:val="003B3D9D"/>
    <w:rsid w:val="003B4594"/>
    <w:rsid w:val="003B467E"/>
    <w:rsid w:val="003B6759"/>
    <w:rsid w:val="003C1D6C"/>
    <w:rsid w:val="003C7F3C"/>
    <w:rsid w:val="003D29B9"/>
    <w:rsid w:val="003E09E2"/>
    <w:rsid w:val="003E34C0"/>
    <w:rsid w:val="003F4CB4"/>
    <w:rsid w:val="003F794E"/>
    <w:rsid w:val="004013CF"/>
    <w:rsid w:val="00401AEC"/>
    <w:rsid w:val="00401DFB"/>
    <w:rsid w:val="00413B79"/>
    <w:rsid w:val="0041636E"/>
    <w:rsid w:val="00421DB5"/>
    <w:rsid w:val="004248E2"/>
    <w:rsid w:val="00432B47"/>
    <w:rsid w:val="0046106F"/>
    <w:rsid w:val="00461586"/>
    <w:rsid w:val="004652EA"/>
    <w:rsid w:val="00466ACB"/>
    <w:rsid w:val="00476FE1"/>
    <w:rsid w:val="00482218"/>
    <w:rsid w:val="0048389C"/>
    <w:rsid w:val="00487A81"/>
    <w:rsid w:val="00494CAC"/>
    <w:rsid w:val="004A0298"/>
    <w:rsid w:val="004A27EE"/>
    <w:rsid w:val="004A76E7"/>
    <w:rsid w:val="004B3DAD"/>
    <w:rsid w:val="004B4308"/>
    <w:rsid w:val="004C5428"/>
    <w:rsid w:val="004D0D1B"/>
    <w:rsid w:val="004D18EF"/>
    <w:rsid w:val="004D277F"/>
    <w:rsid w:val="004D3074"/>
    <w:rsid w:val="004D4F00"/>
    <w:rsid w:val="004E2325"/>
    <w:rsid w:val="004E6538"/>
    <w:rsid w:val="004F1867"/>
    <w:rsid w:val="00516483"/>
    <w:rsid w:val="00526951"/>
    <w:rsid w:val="00526F99"/>
    <w:rsid w:val="0052736A"/>
    <w:rsid w:val="00532418"/>
    <w:rsid w:val="00532BFD"/>
    <w:rsid w:val="00536926"/>
    <w:rsid w:val="005417E5"/>
    <w:rsid w:val="0054218C"/>
    <w:rsid w:val="00546A36"/>
    <w:rsid w:val="00546E71"/>
    <w:rsid w:val="00557A82"/>
    <w:rsid w:val="00557BAD"/>
    <w:rsid w:val="005618C7"/>
    <w:rsid w:val="00565CF8"/>
    <w:rsid w:val="00572D67"/>
    <w:rsid w:val="00591815"/>
    <w:rsid w:val="00591EA9"/>
    <w:rsid w:val="005A1249"/>
    <w:rsid w:val="005B3CD0"/>
    <w:rsid w:val="005C1B7F"/>
    <w:rsid w:val="005D599D"/>
    <w:rsid w:val="005D6BD4"/>
    <w:rsid w:val="005F1BB9"/>
    <w:rsid w:val="005F1ECF"/>
    <w:rsid w:val="005F7394"/>
    <w:rsid w:val="0060000F"/>
    <w:rsid w:val="00603565"/>
    <w:rsid w:val="00605370"/>
    <w:rsid w:val="0060621C"/>
    <w:rsid w:val="0061063C"/>
    <w:rsid w:val="00612FAC"/>
    <w:rsid w:val="006132B6"/>
    <w:rsid w:val="006134A7"/>
    <w:rsid w:val="00625686"/>
    <w:rsid w:val="00634AB1"/>
    <w:rsid w:val="00641C92"/>
    <w:rsid w:val="006428D0"/>
    <w:rsid w:val="006470F3"/>
    <w:rsid w:val="00647FF6"/>
    <w:rsid w:val="00650670"/>
    <w:rsid w:val="006506C3"/>
    <w:rsid w:val="006532B4"/>
    <w:rsid w:val="00657F4A"/>
    <w:rsid w:val="00661E34"/>
    <w:rsid w:val="00664487"/>
    <w:rsid w:val="00665D62"/>
    <w:rsid w:val="0068295D"/>
    <w:rsid w:val="006852D6"/>
    <w:rsid w:val="00696B0E"/>
    <w:rsid w:val="006971D4"/>
    <w:rsid w:val="006A06BB"/>
    <w:rsid w:val="006A7AAD"/>
    <w:rsid w:val="006B260B"/>
    <w:rsid w:val="006B27F6"/>
    <w:rsid w:val="006B66DF"/>
    <w:rsid w:val="006B6735"/>
    <w:rsid w:val="006D1B9B"/>
    <w:rsid w:val="006E0AB8"/>
    <w:rsid w:val="006E3DAE"/>
    <w:rsid w:val="006E5206"/>
    <w:rsid w:val="0071057F"/>
    <w:rsid w:val="00711BB5"/>
    <w:rsid w:val="00716F00"/>
    <w:rsid w:val="00720D3D"/>
    <w:rsid w:val="00721E05"/>
    <w:rsid w:val="0072204A"/>
    <w:rsid w:val="007238F2"/>
    <w:rsid w:val="00725A10"/>
    <w:rsid w:val="00727E78"/>
    <w:rsid w:val="007300E2"/>
    <w:rsid w:val="007303CC"/>
    <w:rsid w:val="00736E51"/>
    <w:rsid w:val="00745167"/>
    <w:rsid w:val="00745E53"/>
    <w:rsid w:val="00747F0C"/>
    <w:rsid w:val="00756DCB"/>
    <w:rsid w:val="00770964"/>
    <w:rsid w:val="007726D8"/>
    <w:rsid w:val="00784C1A"/>
    <w:rsid w:val="0078603A"/>
    <w:rsid w:val="007951BD"/>
    <w:rsid w:val="00795A75"/>
    <w:rsid w:val="007A1530"/>
    <w:rsid w:val="007A317F"/>
    <w:rsid w:val="007A3A92"/>
    <w:rsid w:val="007A3BC9"/>
    <w:rsid w:val="007A4A3E"/>
    <w:rsid w:val="007B6354"/>
    <w:rsid w:val="007C2490"/>
    <w:rsid w:val="007C38FA"/>
    <w:rsid w:val="007C51FE"/>
    <w:rsid w:val="007C5773"/>
    <w:rsid w:val="007C75ED"/>
    <w:rsid w:val="007D07FD"/>
    <w:rsid w:val="007D2D66"/>
    <w:rsid w:val="007D5FB1"/>
    <w:rsid w:val="007E0607"/>
    <w:rsid w:val="007E0765"/>
    <w:rsid w:val="007E18F4"/>
    <w:rsid w:val="007E27FD"/>
    <w:rsid w:val="007E66C1"/>
    <w:rsid w:val="007E7EC5"/>
    <w:rsid w:val="007F17AD"/>
    <w:rsid w:val="007F3749"/>
    <w:rsid w:val="008015BC"/>
    <w:rsid w:val="00805E23"/>
    <w:rsid w:val="008131D1"/>
    <w:rsid w:val="00813307"/>
    <w:rsid w:val="0081777E"/>
    <w:rsid w:val="008210BB"/>
    <w:rsid w:val="00822B34"/>
    <w:rsid w:val="008231B1"/>
    <w:rsid w:val="00824ACF"/>
    <w:rsid w:val="00833E20"/>
    <w:rsid w:val="00836CA8"/>
    <w:rsid w:val="0084145D"/>
    <w:rsid w:val="008443CA"/>
    <w:rsid w:val="00846E83"/>
    <w:rsid w:val="00847FC4"/>
    <w:rsid w:val="0085230D"/>
    <w:rsid w:val="00853855"/>
    <w:rsid w:val="00853A06"/>
    <w:rsid w:val="0086643D"/>
    <w:rsid w:val="00870446"/>
    <w:rsid w:val="00872415"/>
    <w:rsid w:val="00883866"/>
    <w:rsid w:val="00884F29"/>
    <w:rsid w:val="0088660D"/>
    <w:rsid w:val="00893CE6"/>
    <w:rsid w:val="00895B0B"/>
    <w:rsid w:val="008A3F72"/>
    <w:rsid w:val="008A63A1"/>
    <w:rsid w:val="008B06F3"/>
    <w:rsid w:val="008B16F0"/>
    <w:rsid w:val="008B3BB0"/>
    <w:rsid w:val="008C22E4"/>
    <w:rsid w:val="008D3726"/>
    <w:rsid w:val="008D5F39"/>
    <w:rsid w:val="008D6A42"/>
    <w:rsid w:val="008E2248"/>
    <w:rsid w:val="008E32C2"/>
    <w:rsid w:val="008E434A"/>
    <w:rsid w:val="008E4383"/>
    <w:rsid w:val="008F7A4F"/>
    <w:rsid w:val="008F7FA4"/>
    <w:rsid w:val="00905622"/>
    <w:rsid w:val="0090714A"/>
    <w:rsid w:val="0092008D"/>
    <w:rsid w:val="00920609"/>
    <w:rsid w:val="00927E5C"/>
    <w:rsid w:val="009437F8"/>
    <w:rsid w:val="009439D6"/>
    <w:rsid w:val="00944A6A"/>
    <w:rsid w:val="00944F83"/>
    <w:rsid w:val="009516D7"/>
    <w:rsid w:val="009537E0"/>
    <w:rsid w:val="00953CB4"/>
    <w:rsid w:val="00955C08"/>
    <w:rsid w:val="0095624C"/>
    <w:rsid w:val="00962027"/>
    <w:rsid w:val="00964C84"/>
    <w:rsid w:val="00974AAC"/>
    <w:rsid w:val="00981544"/>
    <w:rsid w:val="009826C1"/>
    <w:rsid w:val="00982BD2"/>
    <w:rsid w:val="0098339C"/>
    <w:rsid w:val="00995B23"/>
    <w:rsid w:val="00997789"/>
    <w:rsid w:val="009A0208"/>
    <w:rsid w:val="009B3E9C"/>
    <w:rsid w:val="009B4D11"/>
    <w:rsid w:val="009B54A1"/>
    <w:rsid w:val="009B61A5"/>
    <w:rsid w:val="009C2234"/>
    <w:rsid w:val="009C3C08"/>
    <w:rsid w:val="009C6324"/>
    <w:rsid w:val="009D04CE"/>
    <w:rsid w:val="009D5BBA"/>
    <w:rsid w:val="009D715E"/>
    <w:rsid w:val="009E0F63"/>
    <w:rsid w:val="009E1B77"/>
    <w:rsid w:val="009E1B79"/>
    <w:rsid w:val="009E1CAB"/>
    <w:rsid w:val="009F3232"/>
    <w:rsid w:val="009F4259"/>
    <w:rsid w:val="009F46B6"/>
    <w:rsid w:val="00A02D11"/>
    <w:rsid w:val="00A04FA0"/>
    <w:rsid w:val="00A07EE1"/>
    <w:rsid w:val="00A11C1B"/>
    <w:rsid w:val="00A12E25"/>
    <w:rsid w:val="00A25B5D"/>
    <w:rsid w:val="00A25B69"/>
    <w:rsid w:val="00A30E67"/>
    <w:rsid w:val="00A31AA9"/>
    <w:rsid w:val="00A33CF8"/>
    <w:rsid w:val="00A432A8"/>
    <w:rsid w:val="00A4726B"/>
    <w:rsid w:val="00A4748C"/>
    <w:rsid w:val="00A47670"/>
    <w:rsid w:val="00A523EA"/>
    <w:rsid w:val="00A52AA3"/>
    <w:rsid w:val="00A52E1E"/>
    <w:rsid w:val="00A81E4F"/>
    <w:rsid w:val="00A857CD"/>
    <w:rsid w:val="00A8784E"/>
    <w:rsid w:val="00A90586"/>
    <w:rsid w:val="00A91F29"/>
    <w:rsid w:val="00A95FF0"/>
    <w:rsid w:val="00A966E8"/>
    <w:rsid w:val="00AB09E0"/>
    <w:rsid w:val="00AB7EC0"/>
    <w:rsid w:val="00AD0C56"/>
    <w:rsid w:val="00B07796"/>
    <w:rsid w:val="00B25570"/>
    <w:rsid w:val="00B34FA6"/>
    <w:rsid w:val="00B43A82"/>
    <w:rsid w:val="00B44040"/>
    <w:rsid w:val="00B47C00"/>
    <w:rsid w:val="00B51314"/>
    <w:rsid w:val="00B60488"/>
    <w:rsid w:val="00B612E7"/>
    <w:rsid w:val="00B61E9E"/>
    <w:rsid w:val="00B67C1C"/>
    <w:rsid w:val="00B67C6C"/>
    <w:rsid w:val="00B71AC9"/>
    <w:rsid w:val="00B80907"/>
    <w:rsid w:val="00B83F32"/>
    <w:rsid w:val="00B96E0A"/>
    <w:rsid w:val="00BA74AF"/>
    <w:rsid w:val="00BC394E"/>
    <w:rsid w:val="00BF034B"/>
    <w:rsid w:val="00BF3E05"/>
    <w:rsid w:val="00BF510F"/>
    <w:rsid w:val="00C02639"/>
    <w:rsid w:val="00C02BD7"/>
    <w:rsid w:val="00C03E8C"/>
    <w:rsid w:val="00C059BF"/>
    <w:rsid w:val="00C114EA"/>
    <w:rsid w:val="00C11B8F"/>
    <w:rsid w:val="00C16BC7"/>
    <w:rsid w:val="00C20109"/>
    <w:rsid w:val="00C24A2A"/>
    <w:rsid w:val="00C31678"/>
    <w:rsid w:val="00C347E5"/>
    <w:rsid w:val="00C34C1B"/>
    <w:rsid w:val="00C35C38"/>
    <w:rsid w:val="00C4438F"/>
    <w:rsid w:val="00C511B0"/>
    <w:rsid w:val="00C51B99"/>
    <w:rsid w:val="00C64974"/>
    <w:rsid w:val="00C64A0C"/>
    <w:rsid w:val="00C711A6"/>
    <w:rsid w:val="00C7199B"/>
    <w:rsid w:val="00C72CAE"/>
    <w:rsid w:val="00C76300"/>
    <w:rsid w:val="00C827D6"/>
    <w:rsid w:val="00C83C9E"/>
    <w:rsid w:val="00C85787"/>
    <w:rsid w:val="00C87D3E"/>
    <w:rsid w:val="00C93D07"/>
    <w:rsid w:val="00C94B90"/>
    <w:rsid w:val="00CA53CF"/>
    <w:rsid w:val="00CB1DFF"/>
    <w:rsid w:val="00CB32D4"/>
    <w:rsid w:val="00CB4B75"/>
    <w:rsid w:val="00CB6288"/>
    <w:rsid w:val="00CC29AE"/>
    <w:rsid w:val="00CD3AEF"/>
    <w:rsid w:val="00CD65E2"/>
    <w:rsid w:val="00CD79FD"/>
    <w:rsid w:val="00CE2E24"/>
    <w:rsid w:val="00CF2DA3"/>
    <w:rsid w:val="00CF3F5D"/>
    <w:rsid w:val="00D03AD7"/>
    <w:rsid w:val="00D24372"/>
    <w:rsid w:val="00D24D1C"/>
    <w:rsid w:val="00D25A43"/>
    <w:rsid w:val="00D26059"/>
    <w:rsid w:val="00D3066F"/>
    <w:rsid w:val="00D4077E"/>
    <w:rsid w:val="00D408DE"/>
    <w:rsid w:val="00D415DA"/>
    <w:rsid w:val="00D43219"/>
    <w:rsid w:val="00D50734"/>
    <w:rsid w:val="00D55717"/>
    <w:rsid w:val="00D733D9"/>
    <w:rsid w:val="00D73E3E"/>
    <w:rsid w:val="00D7443D"/>
    <w:rsid w:val="00D75E7C"/>
    <w:rsid w:val="00D8106C"/>
    <w:rsid w:val="00D81805"/>
    <w:rsid w:val="00D87F40"/>
    <w:rsid w:val="00D90347"/>
    <w:rsid w:val="00D95BFB"/>
    <w:rsid w:val="00DA05C7"/>
    <w:rsid w:val="00DB35B0"/>
    <w:rsid w:val="00DB680B"/>
    <w:rsid w:val="00DC2114"/>
    <w:rsid w:val="00DC4146"/>
    <w:rsid w:val="00DC73DD"/>
    <w:rsid w:val="00DC75E0"/>
    <w:rsid w:val="00DD060F"/>
    <w:rsid w:val="00DD67FA"/>
    <w:rsid w:val="00DD6F58"/>
    <w:rsid w:val="00DE3CF7"/>
    <w:rsid w:val="00DF6F7E"/>
    <w:rsid w:val="00E075E4"/>
    <w:rsid w:val="00E10AFF"/>
    <w:rsid w:val="00E13E4A"/>
    <w:rsid w:val="00E206FC"/>
    <w:rsid w:val="00E209C4"/>
    <w:rsid w:val="00E27C47"/>
    <w:rsid w:val="00E30B50"/>
    <w:rsid w:val="00E3219B"/>
    <w:rsid w:val="00E339C4"/>
    <w:rsid w:val="00E34A7C"/>
    <w:rsid w:val="00E3569D"/>
    <w:rsid w:val="00E36106"/>
    <w:rsid w:val="00E37745"/>
    <w:rsid w:val="00E45C4A"/>
    <w:rsid w:val="00E479ED"/>
    <w:rsid w:val="00E61FA0"/>
    <w:rsid w:val="00E62252"/>
    <w:rsid w:val="00E665B8"/>
    <w:rsid w:val="00E70E4E"/>
    <w:rsid w:val="00E7213F"/>
    <w:rsid w:val="00E72DF7"/>
    <w:rsid w:val="00E81126"/>
    <w:rsid w:val="00E824EC"/>
    <w:rsid w:val="00E83694"/>
    <w:rsid w:val="00E90395"/>
    <w:rsid w:val="00E927BB"/>
    <w:rsid w:val="00E93D52"/>
    <w:rsid w:val="00E952BE"/>
    <w:rsid w:val="00E97754"/>
    <w:rsid w:val="00EA4B31"/>
    <w:rsid w:val="00EB0C98"/>
    <w:rsid w:val="00EB0DE2"/>
    <w:rsid w:val="00EB27BE"/>
    <w:rsid w:val="00EB655B"/>
    <w:rsid w:val="00EB6633"/>
    <w:rsid w:val="00EB71AC"/>
    <w:rsid w:val="00EC1AE8"/>
    <w:rsid w:val="00ED1170"/>
    <w:rsid w:val="00ED1720"/>
    <w:rsid w:val="00ED42EC"/>
    <w:rsid w:val="00EE0331"/>
    <w:rsid w:val="00EE0633"/>
    <w:rsid w:val="00EE219F"/>
    <w:rsid w:val="00EF41A1"/>
    <w:rsid w:val="00F00C8E"/>
    <w:rsid w:val="00F01D3B"/>
    <w:rsid w:val="00F02A4C"/>
    <w:rsid w:val="00F043BC"/>
    <w:rsid w:val="00F10BBE"/>
    <w:rsid w:val="00F16B35"/>
    <w:rsid w:val="00F17B17"/>
    <w:rsid w:val="00F23229"/>
    <w:rsid w:val="00F30E9B"/>
    <w:rsid w:val="00F32ECB"/>
    <w:rsid w:val="00F33479"/>
    <w:rsid w:val="00F359A0"/>
    <w:rsid w:val="00F370D0"/>
    <w:rsid w:val="00F40AD2"/>
    <w:rsid w:val="00F45FFE"/>
    <w:rsid w:val="00F464E9"/>
    <w:rsid w:val="00F55008"/>
    <w:rsid w:val="00F573EE"/>
    <w:rsid w:val="00F64F22"/>
    <w:rsid w:val="00F65059"/>
    <w:rsid w:val="00F701FD"/>
    <w:rsid w:val="00F71186"/>
    <w:rsid w:val="00F77AB2"/>
    <w:rsid w:val="00F809D3"/>
    <w:rsid w:val="00F809F6"/>
    <w:rsid w:val="00F838A3"/>
    <w:rsid w:val="00F91F72"/>
    <w:rsid w:val="00F94E5C"/>
    <w:rsid w:val="00F9617B"/>
    <w:rsid w:val="00FA4B1F"/>
    <w:rsid w:val="00FA6587"/>
    <w:rsid w:val="00FB2194"/>
    <w:rsid w:val="00FB2F59"/>
    <w:rsid w:val="00FB6227"/>
    <w:rsid w:val="00FC3F6F"/>
    <w:rsid w:val="00FC6318"/>
    <w:rsid w:val="00FC6B06"/>
    <w:rsid w:val="00FD431A"/>
    <w:rsid w:val="00FD47ED"/>
    <w:rsid w:val="00FD769F"/>
    <w:rsid w:val="00FD77C8"/>
    <w:rsid w:val="00FE4835"/>
    <w:rsid w:val="00FE4C00"/>
    <w:rsid w:val="00FE55E2"/>
    <w:rsid w:val="00FF13FB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F307"/>
  <w15:chartTrackingRefBased/>
  <w15:docId w15:val="{18D72195-64E4-4B04-8B8E-FB645F53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DefaultParagraphFont"/>
    <w:rsid w:val="00353416"/>
  </w:style>
  <w:style w:type="character" w:customStyle="1" w:styleId="spellingerror">
    <w:name w:val="spellingerror"/>
    <w:basedOn w:val="DefaultParagraphFont"/>
    <w:rsid w:val="00353416"/>
  </w:style>
  <w:style w:type="character" w:customStyle="1" w:styleId="bcx0">
    <w:name w:val="bcx0"/>
    <w:basedOn w:val="DefaultParagraphFont"/>
    <w:rsid w:val="00353416"/>
  </w:style>
  <w:style w:type="character" w:styleId="Hyperlink">
    <w:name w:val="Hyperlink"/>
    <w:basedOn w:val="DefaultParagraphFont"/>
    <w:uiPriority w:val="99"/>
    <w:unhideWhenUsed/>
    <w:rsid w:val="004D0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3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0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BB"/>
  </w:style>
  <w:style w:type="paragraph" w:styleId="Footer">
    <w:name w:val="footer"/>
    <w:basedOn w:val="Normal"/>
    <w:link w:val="FooterChar"/>
    <w:uiPriority w:val="99"/>
    <w:unhideWhenUsed/>
    <w:rsid w:val="008210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BB"/>
  </w:style>
  <w:style w:type="paragraph" w:styleId="BodyText3">
    <w:name w:val="Body Text 3"/>
    <w:basedOn w:val="Normal"/>
    <w:next w:val="Normal"/>
    <w:link w:val="BodyText3Char"/>
    <w:semiHidden/>
    <w:rsid w:val="009D71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fr-FR" w:eastAsia="fr-FR"/>
    </w:rPr>
  </w:style>
  <w:style w:type="character" w:customStyle="1" w:styleId="BodyText3Char">
    <w:name w:val="Body Text 3 Char"/>
    <w:basedOn w:val="DefaultParagraphFont"/>
    <w:link w:val="BodyText3"/>
    <w:semiHidden/>
    <w:rsid w:val="009D715E"/>
    <w:rPr>
      <w:rFonts w:ascii="Tahoma" w:eastAsia="Times New Roman" w:hAnsi="Tahoma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B4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D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lepine@cdbl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EEEA04A94DE4592CE7EE7C6E460DD" ma:contentTypeVersion="18" ma:contentTypeDescription="Crée un document." ma:contentTypeScope="" ma:versionID="f955481a28167f06e96d68379380aa1b">
  <xsd:schema xmlns:xsd="http://www.w3.org/2001/XMLSchema" xmlns:xs="http://www.w3.org/2001/XMLSchema" xmlns:p="http://schemas.microsoft.com/office/2006/metadata/properties" xmlns:ns2="af373277-7882-4871-8577-59378253a3d2" xmlns:ns3="00c79717-b3a3-419f-a6a6-8caf2bbae092" targetNamespace="http://schemas.microsoft.com/office/2006/metadata/properties" ma:root="true" ma:fieldsID="b74fe5c44f9398db8eb242c4fd96ab60" ns2:_="" ns3:_="">
    <xsd:import namespace="af373277-7882-4871-8577-59378253a3d2"/>
    <xsd:import namespace="00c79717-b3a3-419f-a6a6-8caf2bbae0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73277-7882-4871-8577-59378253a3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fe0a43b-2f7c-4610-97d3-fa4f5e51943e}" ma:internalName="TaxCatchAll" ma:showField="CatchAllData" ma:web="af373277-7882-4871-8577-59378253a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79717-b3a3-419f-a6a6-8caf2bbae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a3e41ef3-e811-47a7-8961-4856471f8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c79717-b3a3-419f-a6a6-8caf2bbae092">
      <Terms xmlns="http://schemas.microsoft.com/office/infopath/2007/PartnerControls"/>
    </lcf76f155ced4ddcb4097134ff3c332f>
    <TaxCatchAll xmlns="af373277-7882-4871-8577-59378253a3d2" xsi:nil="true"/>
    <_dlc_DocId xmlns="af373277-7882-4871-8577-59378253a3d2">746ST3PYPJEC-1020335085-137383</_dlc_DocId>
    <_dlc_DocIdUrl xmlns="af373277-7882-4871-8577-59378253a3d2">
      <Url>https://cdblca.sharepoint.com/sites/CDBL/_layouts/15/DocIdRedir.aspx?ID=746ST3PYPJEC-1020335085-137383</Url>
      <Description>746ST3PYPJEC-1020335085-137383</Description>
    </_dlc_DocIdUrl>
  </documentManagement>
</p:properties>
</file>

<file path=customXml/itemProps1.xml><?xml version="1.0" encoding="utf-8"?>
<ds:datastoreItem xmlns:ds="http://schemas.openxmlformats.org/officeDocument/2006/customXml" ds:itemID="{11CC2A69-98CA-49D4-B6BF-CBDFFFDBD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73277-7882-4871-8577-59378253a3d2"/>
    <ds:schemaRef ds:uri="00c79717-b3a3-419f-a6a6-8caf2bbae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B1A58-100D-49AE-8E81-6641E86B90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F5188F-7EA5-4B1C-85E9-F2EB590D37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C87F0-A2C8-4006-8F11-08886524810B}">
  <ds:schemaRefs>
    <ds:schemaRef ds:uri="http://schemas.microsoft.com/office/2006/metadata/properties"/>
    <ds:schemaRef ds:uri="http://schemas.microsoft.com/office/infopath/2007/PartnerControls"/>
    <ds:schemaRef ds:uri="00c79717-b3a3-419f-a6a6-8caf2bbae092"/>
    <ds:schemaRef ds:uri="af373277-7882-4871-8577-59378253a3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362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Bélanger</dc:creator>
  <cp:keywords/>
  <dc:description/>
  <cp:lastModifiedBy>Karine Charpentier</cp:lastModifiedBy>
  <cp:revision>85</cp:revision>
  <dcterms:created xsi:type="dcterms:W3CDTF">2024-11-27T21:03:00Z</dcterms:created>
  <dcterms:modified xsi:type="dcterms:W3CDTF">2025-01-08T17:51:00Z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0x010100D60EEEA04A94DE4592CE7EE7C6E460DD</vt:lpwstr>
  </property>
  <property fmtid="{D5CDD505-2E9C-101B-9397-08002B2CF9AE}" pid="4" name="_dlc_DocIdItemGuid">
    <vt:lpwstr>d3118a14-0f4f-4a4a-9b36-e19be1d98e9f</vt:lpwstr>
  </property>
</Properties>
</file>